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1E" w:rsidRDefault="00F4459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44791E" w:rsidRDefault="00087178">
      <w:pPr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关于拟发布的《低碳产品认证目录（第三批）》</w:t>
      </w:r>
    </w:p>
    <w:p w:rsidR="0044791E" w:rsidRDefault="00087178">
      <w:pPr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产品选择的说明</w:t>
      </w:r>
    </w:p>
    <w:p w:rsidR="0044791E" w:rsidRDefault="0044791E">
      <w:pPr>
        <w:ind w:firstLine="540"/>
        <w:rPr>
          <w:rFonts w:ascii="仿宋_GB2312" w:eastAsia="仿宋_GB2312"/>
          <w:sz w:val="28"/>
          <w:szCs w:val="28"/>
        </w:rPr>
      </w:pPr>
    </w:p>
    <w:p w:rsidR="0044791E" w:rsidRDefault="00087178" w:rsidP="00364B3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拟发布的第三批目录产品包括钢化玻璃、</w:t>
      </w:r>
      <w:r w:rsidR="00267DE4">
        <w:rPr>
          <w:rFonts w:ascii="仿宋_GB2312" w:eastAsia="仿宋_GB2312" w:hint="eastAsia"/>
          <w:sz w:val="30"/>
          <w:szCs w:val="30"/>
        </w:rPr>
        <w:t>三相</w:t>
      </w:r>
      <w:r>
        <w:rPr>
          <w:rFonts w:ascii="仿宋_GB2312" w:eastAsia="仿宋_GB2312" w:hint="eastAsia"/>
          <w:sz w:val="30"/>
          <w:szCs w:val="30"/>
        </w:rPr>
        <w:t>配电变压器、电弧焊机等</w:t>
      </w:r>
      <w:r w:rsidR="001F0BB8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类产品。</w:t>
      </w:r>
      <w:r w:rsidR="00B1189A">
        <w:rPr>
          <w:rFonts w:ascii="仿宋_GB2312" w:eastAsia="仿宋_GB2312" w:hint="eastAsia"/>
          <w:sz w:val="30"/>
          <w:szCs w:val="30"/>
        </w:rPr>
        <w:t>选择</w:t>
      </w:r>
      <w:r>
        <w:rPr>
          <w:rFonts w:ascii="仿宋_GB2312" w:eastAsia="仿宋_GB2312" w:hint="eastAsia"/>
          <w:sz w:val="30"/>
          <w:szCs w:val="30"/>
        </w:rPr>
        <w:t>产品重点考虑了四个原则：一</w:t>
      </w:r>
      <w:r w:rsidR="00B1189A">
        <w:rPr>
          <w:rFonts w:ascii="仿宋_GB2312" w:eastAsia="仿宋_GB2312" w:hint="eastAsia"/>
          <w:sz w:val="30"/>
          <w:szCs w:val="30"/>
        </w:rPr>
        <w:t>是</w:t>
      </w:r>
      <w:r w:rsidR="00C85282">
        <w:rPr>
          <w:rFonts w:ascii="仿宋_GB2312" w:eastAsia="仿宋_GB2312" w:hint="eastAsia"/>
          <w:sz w:val="30"/>
          <w:szCs w:val="30"/>
        </w:rPr>
        <w:t>产品使用量大面广，</w:t>
      </w:r>
      <w:r>
        <w:rPr>
          <w:rFonts w:ascii="仿宋_GB2312" w:eastAsia="仿宋_GB2312" w:hint="eastAsia"/>
          <w:sz w:val="30"/>
          <w:szCs w:val="30"/>
        </w:rPr>
        <w:t>认证的实施将对</w:t>
      </w:r>
      <w:r w:rsidR="00B1189A">
        <w:rPr>
          <w:rFonts w:ascii="仿宋_GB2312" w:eastAsia="仿宋_GB2312" w:hint="eastAsia"/>
          <w:sz w:val="30"/>
          <w:szCs w:val="30"/>
        </w:rPr>
        <w:t>落实</w:t>
      </w:r>
      <w:r>
        <w:rPr>
          <w:rFonts w:ascii="仿宋_GB2312" w:eastAsia="仿宋_GB2312" w:hint="eastAsia"/>
          <w:sz w:val="30"/>
          <w:szCs w:val="30"/>
        </w:rPr>
        <w:t>温室气体控排指标产生实质性影响；二</w:t>
      </w:r>
      <w:r w:rsidR="00B1189A">
        <w:rPr>
          <w:rFonts w:ascii="仿宋_GB2312" w:eastAsia="仿宋_GB2312" w:hint="eastAsia"/>
          <w:sz w:val="30"/>
          <w:szCs w:val="30"/>
        </w:rPr>
        <w:t>是</w:t>
      </w:r>
      <w:r w:rsidR="00C85282">
        <w:rPr>
          <w:rFonts w:ascii="仿宋_GB2312" w:eastAsia="仿宋_GB2312" w:hint="eastAsia"/>
          <w:sz w:val="30"/>
          <w:szCs w:val="30"/>
        </w:rPr>
        <w:t>产品所属行业的碳排放量大，</w:t>
      </w:r>
      <w:r>
        <w:rPr>
          <w:rFonts w:ascii="仿宋_GB2312" w:eastAsia="仿宋_GB2312" w:hint="eastAsia"/>
          <w:sz w:val="30"/>
          <w:szCs w:val="30"/>
        </w:rPr>
        <w:t>低碳认证的实施将有效引导整个行业的低碳发展；三</w:t>
      </w:r>
      <w:r w:rsidR="00B1189A">
        <w:rPr>
          <w:rFonts w:ascii="仿宋_GB2312" w:eastAsia="仿宋_GB2312" w:hint="eastAsia"/>
          <w:sz w:val="30"/>
          <w:szCs w:val="30"/>
        </w:rPr>
        <w:t>是</w:t>
      </w:r>
      <w:r>
        <w:rPr>
          <w:rFonts w:ascii="仿宋_GB2312" w:eastAsia="仿宋_GB2312" w:hint="eastAsia"/>
          <w:sz w:val="30"/>
          <w:szCs w:val="30"/>
        </w:rPr>
        <w:t>具备较好的低碳产品认证评价的数据基础，易于选择和设定低碳产品评价指标和评价值；四</w:t>
      </w:r>
      <w:r w:rsidR="00B1189A">
        <w:rPr>
          <w:rFonts w:ascii="仿宋_GB2312" w:eastAsia="仿宋_GB2312" w:hint="eastAsia"/>
          <w:sz w:val="30"/>
          <w:szCs w:val="30"/>
        </w:rPr>
        <w:t>是</w:t>
      </w:r>
      <w:r>
        <w:rPr>
          <w:rFonts w:ascii="仿宋_GB2312" w:eastAsia="仿宋_GB2312" w:hint="eastAsia"/>
          <w:sz w:val="30"/>
          <w:szCs w:val="30"/>
        </w:rPr>
        <w:t>以消费者低碳采购</w:t>
      </w:r>
      <w:r w:rsidR="00B1189A">
        <w:rPr>
          <w:rFonts w:ascii="仿宋_GB2312" w:eastAsia="仿宋_GB2312" w:hint="eastAsia"/>
          <w:sz w:val="30"/>
          <w:szCs w:val="30"/>
        </w:rPr>
        <w:t>和低碳</w:t>
      </w:r>
      <w:r>
        <w:rPr>
          <w:rFonts w:ascii="仿宋_GB2312" w:eastAsia="仿宋_GB2312" w:hint="eastAsia"/>
          <w:sz w:val="30"/>
          <w:szCs w:val="30"/>
        </w:rPr>
        <w:t>消费为导向，引导和鼓励企业</w:t>
      </w:r>
      <w:r w:rsidR="00B1189A">
        <w:rPr>
          <w:rFonts w:ascii="仿宋_GB2312" w:eastAsia="仿宋_GB2312" w:hint="eastAsia"/>
          <w:sz w:val="30"/>
          <w:szCs w:val="30"/>
        </w:rPr>
        <w:t>研究</w:t>
      </w:r>
      <w:r>
        <w:rPr>
          <w:rFonts w:ascii="仿宋_GB2312" w:eastAsia="仿宋_GB2312" w:hint="eastAsia"/>
          <w:sz w:val="30"/>
          <w:szCs w:val="30"/>
        </w:rPr>
        <w:t>低碳产品技术，向低碳生产模式转型，最终减少温室气体</w:t>
      </w:r>
      <w:r w:rsidR="00AE710F">
        <w:rPr>
          <w:rFonts w:ascii="仿宋_GB2312" w:eastAsia="仿宋_GB2312" w:hint="eastAsia"/>
          <w:sz w:val="30"/>
          <w:szCs w:val="30"/>
        </w:rPr>
        <w:t>排放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4791E" w:rsidRDefault="001F0BB8">
      <w:pPr>
        <w:pStyle w:val="10"/>
        <w:ind w:left="643"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 w:rsidR="00087178">
        <w:rPr>
          <w:rFonts w:ascii="黑体" w:eastAsia="黑体" w:hAnsi="黑体" w:hint="eastAsia"/>
          <w:sz w:val="30"/>
          <w:szCs w:val="30"/>
        </w:rPr>
        <w:t>、钢化玻璃</w:t>
      </w:r>
    </w:p>
    <w:p w:rsidR="0044791E" w:rsidRDefault="00087178" w:rsidP="0053515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钢化玻璃是建材行业不可或缺的材料，</w:t>
      </w:r>
      <w:r w:rsidR="006C70CD">
        <w:rPr>
          <w:rFonts w:ascii="仿宋_GB2312" w:eastAsia="仿宋_GB2312" w:hint="eastAsia"/>
          <w:sz w:val="30"/>
          <w:szCs w:val="30"/>
        </w:rPr>
        <w:t>也</w:t>
      </w:r>
      <w:r>
        <w:rPr>
          <w:rFonts w:ascii="仿宋_GB2312" w:eastAsia="仿宋_GB2312" w:hint="eastAsia"/>
          <w:sz w:val="30"/>
          <w:szCs w:val="30"/>
        </w:rPr>
        <w:t>是高耗能产品。</w:t>
      </w:r>
      <w:r w:rsidR="006C70CD">
        <w:rPr>
          <w:rFonts w:ascii="仿宋_GB2312" w:eastAsia="仿宋_GB2312" w:hint="eastAsia"/>
          <w:sz w:val="30"/>
          <w:szCs w:val="30"/>
        </w:rPr>
        <w:t>我国钢化玻璃生产企业约4000-5000家，钢化玻璃生产线保有量在10000条左右，年产量大约在12-15亿平米，年耗电量约62-78亿千瓦时。</w:t>
      </w:r>
      <w:r>
        <w:rPr>
          <w:rFonts w:ascii="仿宋_GB2312" w:eastAsia="仿宋_GB2312" w:hint="eastAsia"/>
          <w:sz w:val="30"/>
          <w:szCs w:val="30"/>
        </w:rPr>
        <w:t>由于钢化玻璃生产工艺相对简单，生产设备投入较低，近十年来钢化玻璃生产企业出现了井喷式的增长</w:t>
      </w:r>
      <w:r w:rsidR="00535151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目前</w:t>
      </w:r>
      <w:r w:rsidR="0053515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钢化玻璃已是严重产能过剩行业，有着巨大的产量和耗电量，严重消耗资源，也危害</w:t>
      </w:r>
      <w:r w:rsidR="006C70CD">
        <w:rPr>
          <w:rFonts w:ascii="仿宋_GB2312" w:eastAsia="仿宋_GB2312" w:hint="eastAsia"/>
          <w:sz w:val="30"/>
          <w:szCs w:val="30"/>
        </w:rPr>
        <w:t>生态</w:t>
      </w:r>
      <w:r>
        <w:rPr>
          <w:rFonts w:ascii="仿宋_GB2312" w:eastAsia="仿宋_GB2312" w:hint="eastAsia"/>
          <w:sz w:val="30"/>
          <w:szCs w:val="30"/>
        </w:rPr>
        <w:t>环境。</w:t>
      </w:r>
      <w:r w:rsidR="00535151">
        <w:rPr>
          <w:rFonts w:ascii="仿宋_GB2312" w:eastAsia="仿宋_GB2312" w:hint="eastAsia"/>
          <w:sz w:val="30"/>
          <w:szCs w:val="30"/>
        </w:rPr>
        <w:t>开展钢化玻璃</w:t>
      </w:r>
      <w:r>
        <w:rPr>
          <w:rFonts w:ascii="仿宋_GB2312" w:eastAsia="仿宋_GB2312" w:hint="eastAsia"/>
          <w:sz w:val="30"/>
          <w:szCs w:val="30"/>
        </w:rPr>
        <w:t>低碳产品评价，</w:t>
      </w:r>
      <w:r w:rsidR="00535151">
        <w:rPr>
          <w:rFonts w:ascii="仿宋_GB2312" w:eastAsia="仿宋_GB2312" w:hint="eastAsia"/>
          <w:sz w:val="30"/>
          <w:szCs w:val="30"/>
        </w:rPr>
        <w:t>有利于推动企业运用节能减排技术和研发新型低碳产品</w:t>
      </w:r>
      <w:r>
        <w:rPr>
          <w:rFonts w:ascii="仿宋_GB2312" w:eastAsia="仿宋_GB2312" w:hint="eastAsia"/>
          <w:sz w:val="30"/>
          <w:szCs w:val="30"/>
        </w:rPr>
        <w:t>，从源头上降低钢化玻璃生产企业的成本，增强在国际市场的竞争力。</w:t>
      </w:r>
    </w:p>
    <w:p w:rsidR="0044791E" w:rsidRDefault="001F0BB8">
      <w:pPr>
        <w:pStyle w:val="10"/>
        <w:ind w:left="643" w:firstLineChars="0" w:firstLine="0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lastRenderedPageBreak/>
        <w:t>二</w:t>
      </w:r>
      <w:r w:rsidR="00087178">
        <w:rPr>
          <w:rFonts w:ascii="黑体" w:eastAsia="黑体" w:hAnsi="黑体" w:hint="eastAsia"/>
          <w:sz w:val="30"/>
          <w:szCs w:val="30"/>
        </w:rPr>
        <w:t>、三相配电变压器</w:t>
      </w:r>
    </w:p>
    <w:p w:rsidR="0044791E" w:rsidRDefault="00FA35A6" w:rsidP="00C8528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三相</w:t>
      </w:r>
      <w:r w:rsidR="00087178">
        <w:rPr>
          <w:rFonts w:ascii="仿宋_GB2312" w:eastAsia="仿宋_GB2312" w:hint="eastAsia"/>
          <w:sz w:val="30"/>
          <w:szCs w:val="30"/>
        </w:rPr>
        <w:t>配</w:t>
      </w:r>
      <w:r w:rsidR="00087178">
        <w:rPr>
          <w:rFonts w:ascii="仿宋_GB2312" w:eastAsia="仿宋_GB2312"/>
          <w:sz w:val="30"/>
          <w:szCs w:val="30"/>
        </w:rPr>
        <w:t>电变压器是指运行电压等级为6-35千伏、容量在6300千伏安及以下，直接向终端用户供电的电力变压器，广泛应用于工业、农业、城市社区等终端用能领域。截</w:t>
      </w:r>
      <w:r w:rsidR="00087178" w:rsidRPr="00D70B7E">
        <w:rPr>
          <w:rFonts w:ascii="仿宋_GB2312" w:eastAsia="仿宋_GB2312"/>
          <w:sz w:val="30"/>
          <w:szCs w:val="30"/>
        </w:rPr>
        <w:t>止201</w:t>
      </w:r>
      <w:r w:rsidR="00D70B7E" w:rsidRPr="00D70B7E">
        <w:rPr>
          <w:rFonts w:ascii="仿宋_GB2312" w:eastAsia="仿宋_GB2312" w:hint="eastAsia"/>
          <w:sz w:val="30"/>
          <w:szCs w:val="30"/>
        </w:rPr>
        <w:t>5</w:t>
      </w:r>
      <w:r w:rsidR="00087178" w:rsidRPr="00D70B7E">
        <w:rPr>
          <w:rFonts w:ascii="仿宋_GB2312" w:eastAsia="仿宋_GB2312"/>
          <w:sz w:val="30"/>
          <w:szCs w:val="30"/>
        </w:rPr>
        <w:t>年</w:t>
      </w:r>
      <w:r w:rsidR="00087178">
        <w:rPr>
          <w:rFonts w:ascii="仿宋_GB2312" w:eastAsia="仿宋_GB2312"/>
          <w:sz w:val="30"/>
          <w:szCs w:val="30"/>
        </w:rPr>
        <w:t>底，我国在网运行的</w:t>
      </w:r>
      <w:r>
        <w:rPr>
          <w:rFonts w:ascii="仿宋_GB2312" w:eastAsia="仿宋_GB2312" w:hint="eastAsia"/>
          <w:sz w:val="30"/>
          <w:szCs w:val="30"/>
        </w:rPr>
        <w:t>三相</w:t>
      </w:r>
      <w:r w:rsidR="00087178">
        <w:rPr>
          <w:rFonts w:ascii="仿宋_GB2312" w:eastAsia="仿宋_GB2312"/>
          <w:sz w:val="30"/>
          <w:szCs w:val="30"/>
        </w:rPr>
        <w:t>配电变压器总台数约1530万台，总容量约48亿千伏安。据统计，我国输配电损耗占全国发电量的6.6%左右，其中</w:t>
      </w:r>
      <w:r>
        <w:rPr>
          <w:rFonts w:ascii="仿宋_GB2312" w:eastAsia="仿宋_GB2312" w:hint="eastAsia"/>
          <w:sz w:val="30"/>
          <w:szCs w:val="30"/>
        </w:rPr>
        <w:t>三相</w:t>
      </w:r>
      <w:r w:rsidR="00087178">
        <w:rPr>
          <w:rFonts w:ascii="仿宋_GB2312" w:eastAsia="仿宋_GB2312"/>
          <w:sz w:val="30"/>
          <w:szCs w:val="30"/>
        </w:rPr>
        <w:t>配电变压器损耗占到40-50%</w:t>
      </w:r>
      <w:r w:rsidR="00757558">
        <w:rPr>
          <w:rFonts w:ascii="仿宋_GB2312" w:eastAsia="仿宋_GB2312" w:hint="eastAsia"/>
          <w:sz w:val="30"/>
          <w:szCs w:val="30"/>
        </w:rPr>
        <w:t>，</w:t>
      </w:r>
      <w:r w:rsidR="00087178">
        <w:rPr>
          <w:rFonts w:ascii="仿宋_GB2312" w:eastAsia="仿宋_GB2312"/>
          <w:sz w:val="30"/>
          <w:szCs w:val="30"/>
        </w:rPr>
        <w:t>电能损耗十分严重。</w:t>
      </w:r>
      <w:r w:rsidR="00087178">
        <w:rPr>
          <w:rFonts w:ascii="仿宋_GB2312" w:eastAsia="仿宋_GB2312" w:hint="eastAsia"/>
          <w:sz w:val="30"/>
          <w:szCs w:val="30"/>
        </w:rPr>
        <w:t>目前，变压器行业已经制定了相关的低损耗变压器、风力发电用变压器等专项标准。</w:t>
      </w:r>
      <w:r w:rsidR="00C85282">
        <w:rPr>
          <w:rFonts w:ascii="仿宋_GB2312" w:eastAsia="仿宋_GB2312" w:hint="eastAsia"/>
          <w:sz w:val="30"/>
          <w:szCs w:val="30"/>
        </w:rPr>
        <w:t>开展</w:t>
      </w:r>
      <w:r w:rsidR="00087178">
        <w:rPr>
          <w:rFonts w:ascii="仿宋_GB2312" w:eastAsia="仿宋_GB2312" w:hint="eastAsia"/>
          <w:sz w:val="30"/>
          <w:szCs w:val="30"/>
        </w:rPr>
        <w:t>低碳产品认证对于促进配电变压器行业降碳减排</w:t>
      </w:r>
      <w:r w:rsidR="00C85282">
        <w:rPr>
          <w:rFonts w:ascii="仿宋_GB2312" w:eastAsia="仿宋_GB2312" w:hint="eastAsia"/>
          <w:sz w:val="30"/>
          <w:szCs w:val="30"/>
        </w:rPr>
        <w:t>、</w:t>
      </w:r>
      <w:r w:rsidR="00087178">
        <w:rPr>
          <w:rFonts w:ascii="仿宋_GB2312" w:eastAsia="仿宋_GB2312" w:hint="eastAsia"/>
          <w:sz w:val="30"/>
          <w:szCs w:val="30"/>
        </w:rPr>
        <w:t>结构调整具有深远意义。</w:t>
      </w:r>
    </w:p>
    <w:p w:rsidR="0044791E" w:rsidRDefault="001F0BB8">
      <w:pPr>
        <w:pStyle w:val="10"/>
        <w:ind w:left="643"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087178">
        <w:rPr>
          <w:rFonts w:ascii="黑体" w:eastAsia="黑体" w:hAnsi="黑体" w:hint="eastAsia"/>
          <w:sz w:val="30"/>
          <w:szCs w:val="30"/>
        </w:rPr>
        <w:t>、电弧焊机</w:t>
      </w:r>
    </w:p>
    <w:p w:rsidR="0044791E" w:rsidRDefault="00087178" w:rsidP="00C8528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电焊机是金属焊接加工领域主要的耗能用电设备，素有</w:t>
      </w:r>
      <w:r w:rsidR="00757558">
        <w:rPr>
          <w:rFonts w:ascii="仿宋_GB2312" w:eastAsia="仿宋_GB2312" w:hint="eastAsia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钢铁缝纫机</w:t>
      </w:r>
      <w:r w:rsidR="00757558"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之称，电弧焊机在电焊机产品中应用最为广泛。</w:t>
      </w:r>
      <w:r>
        <w:rPr>
          <w:rFonts w:ascii="仿宋_GB2312" w:eastAsia="仿宋_GB2312" w:hint="eastAsia"/>
          <w:sz w:val="30"/>
          <w:szCs w:val="30"/>
        </w:rPr>
        <w:t>在过去的几年中，电焊机的耗电量占全国发电总量的比例较高，已被列为国家12类</w:t>
      </w:r>
      <w:r>
        <w:rPr>
          <w:rFonts w:ascii="仿宋_GB2312" w:eastAsia="仿宋_GB2312"/>
          <w:sz w:val="30"/>
          <w:szCs w:val="30"/>
        </w:rPr>
        <w:t>高耗能产品之一</w:t>
      </w:r>
      <w:r>
        <w:rPr>
          <w:rFonts w:ascii="仿宋_GB2312" w:eastAsia="仿宋_GB2312" w:hint="eastAsia"/>
          <w:sz w:val="30"/>
          <w:szCs w:val="30"/>
        </w:rPr>
        <w:t>。</w:t>
      </w:r>
      <w:r w:rsidR="00757558">
        <w:rPr>
          <w:rFonts w:ascii="仿宋_GB2312" w:eastAsia="仿宋_GB2312" w:hint="eastAsia"/>
          <w:sz w:val="30"/>
          <w:szCs w:val="30"/>
        </w:rPr>
        <w:t>国家在2012年11月发布了《电弧焊机能效限定值及能效等级》（GB 28736-2012)。</w:t>
      </w:r>
      <w:r w:rsidR="00C85282">
        <w:rPr>
          <w:rFonts w:ascii="仿宋_GB2312" w:eastAsia="仿宋_GB2312" w:hint="eastAsia"/>
          <w:sz w:val="30"/>
          <w:szCs w:val="30"/>
        </w:rPr>
        <w:t>开展低碳产品认证有利于</w:t>
      </w:r>
      <w:r>
        <w:rPr>
          <w:rFonts w:ascii="仿宋_GB2312" w:eastAsia="仿宋_GB2312" w:hint="eastAsia"/>
          <w:sz w:val="30"/>
          <w:szCs w:val="30"/>
        </w:rPr>
        <w:t>淘汰高耗能的电弧焊机，促进电弧焊机行业降碳减排</w:t>
      </w:r>
      <w:r w:rsidR="00C85282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结构调整。</w:t>
      </w:r>
    </w:p>
    <w:sectPr w:rsidR="0044791E" w:rsidSect="004479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FE" w:rsidRDefault="005D7DFE" w:rsidP="00F44597">
      <w:r>
        <w:separator/>
      </w:r>
    </w:p>
  </w:endnote>
  <w:endnote w:type="continuationSeparator" w:id="1">
    <w:p w:rsidR="005D7DFE" w:rsidRDefault="005D7DFE" w:rsidP="00F4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FE" w:rsidRDefault="005D7DFE" w:rsidP="00F44597">
      <w:r>
        <w:separator/>
      </w:r>
    </w:p>
  </w:footnote>
  <w:footnote w:type="continuationSeparator" w:id="1">
    <w:p w:rsidR="005D7DFE" w:rsidRDefault="005D7DFE" w:rsidP="00F44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91E"/>
    <w:rsid w:val="0008407F"/>
    <w:rsid w:val="00087178"/>
    <w:rsid w:val="001F0BB8"/>
    <w:rsid w:val="002249F0"/>
    <w:rsid w:val="00267DE4"/>
    <w:rsid w:val="00364B3E"/>
    <w:rsid w:val="003F69FC"/>
    <w:rsid w:val="00445A2F"/>
    <w:rsid w:val="0044791E"/>
    <w:rsid w:val="004A4F0D"/>
    <w:rsid w:val="00506555"/>
    <w:rsid w:val="00535151"/>
    <w:rsid w:val="005A25BB"/>
    <w:rsid w:val="005D7DFE"/>
    <w:rsid w:val="006134AE"/>
    <w:rsid w:val="00633012"/>
    <w:rsid w:val="0066642F"/>
    <w:rsid w:val="006A211D"/>
    <w:rsid w:val="006C70CD"/>
    <w:rsid w:val="00757558"/>
    <w:rsid w:val="007A0372"/>
    <w:rsid w:val="007F56A2"/>
    <w:rsid w:val="008947A4"/>
    <w:rsid w:val="00924CB3"/>
    <w:rsid w:val="009F5750"/>
    <w:rsid w:val="00AD4A45"/>
    <w:rsid w:val="00AE710F"/>
    <w:rsid w:val="00B1189A"/>
    <w:rsid w:val="00BC3723"/>
    <w:rsid w:val="00C50378"/>
    <w:rsid w:val="00C85282"/>
    <w:rsid w:val="00CD7774"/>
    <w:rsid w:val="00CE5969"/>
    <w:rsid w:val="00D70B7E"/>
    <w:rsid w:val="00F1762E"/>
    <w:rsid w:val="00F44597"/>
    <w:rsid w:val="00F51CA1"/>
    <w:rsid w:val="00FA35A6"/>
    <w:rsid w:val="00FB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91E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basedOn w:val="Char0"/>
    <w:link w:val="1"/>
    <w:semiHidden/>
    <w:rsid w:val="0044791E"/>
    <w:rPr>
      <w:b/>
      <w:bCs/>
    </w:rPr>
  </w:style>
  <w:style w:type="character" w:customStyle="1" w:styleId="Char0">
    <w:name w:val="批注文字 Char"/>
    <w:basedOn w:val="a0"/>
    <w:link w:val="a3"/>
    <w:semiHidden/>
    <w:rsid w:val="0044791E"/>
    <w:rPr>
      <w:kern w:val="2"/>
      <w:sz w:val="21"/>
      <w:szCs w:val="22"/>
    </w:rPr>
  </w:style>
  <w:style w:type="paragraph" w:styleId="a3">
    <w:name w:val="annotation text"/>
    <w:basedOn w:val="a"/>
    <w:link w:val="Char0"/>
    <w:rsid w:val="0044791E"/>
    <w:pPr>
      <w:jc w:val="left"/>
    </w:pPr>
  </w:style>
  <w:style w:type="paragraph" w:customStyle="1" w:styleId="1">
    <w:name w:val="批注主题1"/>
    <w:basedOn w:val="a3"/>
    <w:next w:val="a3"/>
    <w:link w:val="Char"/>
    <w:rsid w:val="0044791E"/>
    <w:rPr>
      <w:b/>
      <w:bCs/>
    </w:rPr>
  </w:style>
  <w:style w:type="paragraph" w:styleId="a4">
    <w:name w:val="footer"/>
    <w:basedOn w:val="a"/>
    <w:link w:val="Char1"/>
    <w:rsid w:val="00447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semiHidden/>
    <w:rsid w:val="0044791E"/>
    <w:rPr>
      <w:sz w:val="18"/>
      <w:szCs w:val="18"/>
    </w:rPr>
  </w:style>
  <w:style w:type="paragraph" w:styleId="a5">
    <w:name w:val="header"/>
    <w:basedOn w:val="a"/>
    <w:link w:val="Char2"/>
    <w:rsid w:val="00447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semiHidden/>
    <w:rsid w:val="0044791E"/>
    <w:rPr>
      <w:sz w:val="18"/>
      <w:szCs w:val="18"/>
    </w:rPr>
  </w:style>
  <w:style w:type="paragraph" w:customStyle="1" w:styleId="CharChar">
    <w:name w:val="批注框文本 Char Char"/>
    <w:basedOn w:val="a"/>
    <w:link w:val="CharCharCharChar"/>
    <w:rsid w:val="0044791E"/>
    <w:rPr>
      <w:sz w:val="18"/>
      <w:szCs w:val="18"/>
    </w:rPr>
  </w:style>
  <w:style w:type="paragraph" w:customStyle="1" w:styleId="10">
    <w:name w:val="列出段落1"/>
    <w:basedOn w:val="a"/>
    <w:rsid w:val="0044791E"/>
    <w:pPr>
      <w:ind w:firstLineChars="200" w:firstLine="420"/>
    </w:pPr>
  </w:style>
  <w:style w:type="paragraph" w:customStyle="1" w:styleId="11">
    <w:name w:val="普通(网站)1"/>
    <w:basedOn w:val="a"/>
    <w:rsid w:val="004479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码1"/>
    <w:basedOn w:val="a0"/>
    <w:rsid w:val="0044791E"/>
  </w:style>
  <w:style w:type="character" w:customStyle="1" w:styleId="CharCharCharChar">
    <w:name w:val="批注框文本 Char Char Char Char"/>
    <w:basedOn w:val="a0"/>
    <w:link w:val="CharChar"/>
    <w:semiHidden/>
    <w:rsid w:val="0044791E"/>
    <w:rPr>
      <w:kern w:val="2"/>
      <w:sz w:val="18"/>
      <w:szCs w:val="18"/>
    </w:rPr>
  </w:style>
  <w:style w:type="character" w:customStyle="1" w:styleId="13">
    <w:name w:val="批注引用1"/>
    <w:basedOn w:val="a0"/>
    <w:rsid w:val="0044791E"/>
    <w:rPr>
      <w:sz w:val="21"/>
      <w:szCs w:val="21"/>
    </w:rPr>
  </w:style>
  <w:style w:type="paragraph" w:customStyle="1" w:styleId="a6">
    <w:name w:val="段"/>
    <w:rsid w:val="0044791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144</Words>
  <Characters>824</Characters>
  <Application>Microsoft Office Word</Application>
  <DocSecurity>0</DocSecurity>
  <Lines>6</Lines>
  <Paragraphs>1</Paragraphs>
  <ScaleCrop>false</ScaleCrop>
  <Company>Lenovo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刘峰</dc:title>
  <dc:creator>lenovo</dc:creator>
  <cp:lastModifiedBy>王铁</cp:lastModifiedBy>
  <cp:revision>10</cp:revision>
  <cp:lastPrinted>2016-01-13T01:32:00Z</cp:lastPrinted>
  <dcterms:created xsi:type="dcterms:W3CDTF">2016-12-13T07:49:00Z</dcterms:created>
  <dcterms:modified xsi:type="dcterms:W3CDTF">2016-12-28T07:02:00Z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